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FD3F8">
      <w:pPr>
        <w:rPr>
          <w:rFonts w:hint="eastAsia"/>
          <w:b/>
          <w:bCs/>
          <w:lang w:val="en-US" w:eastAsia="zh-CN"/>
        </w:rPr>
      </w:pPr>
      <w:r>
        <w:rPr>
          <w:rFonts w:hint="eastAsia"/>
          <w:b/>
          <w:bCs/>
          <w:lang w:val="en-US" w:eastAsia="zh-CN"/>
        </w:rPr>
        <w:t>Aqara Camera Hub G5 Pro</w:t>
      </w:r>
    </w:p>
    <w:p w14:paraId="78B8AF35">
      <w:pPr>
        <w:rPr>
          <w:rFonts w:hint="eastAsia"/>
          <w:lang w:val="en-US" w:eastAsia="zh-CN"/>
        </w:rPr>
      </w:pPr>
    </w:p>
    <w:p w14:paraId="0AFD03C0">
      <w:pPr>
        <w:rPr>
          <w:rFonts w:hint="eastAsia"/>
          <w:lang w:val="en-US" w:eastAsia="zh-CN"/>
        </w:rPr>
      </w:pPr>
      <w:r>
        <w:rPr>
          <w:rFonts w:hint="eastAsia"/>
          <w:lang w:val="en-US" w:eastAsia="zh-CN"/>
        </w:rPr>
        <w:t>Available in two versions, PoE and Wi-Fi, t</w:t>
      </w:r>
      <w:r>
        <w:rPr>
          <w:rFonts w:hint="default"/>
          <w:lang w:val="en-US" w:eastAsia="zh-CN"/>
        </w:rPr>
        <w:t xml:space="preserve">he </w:t>
      </w:r>
      <w:r>
        <w:rPr>
          <w:rFonts w:hint="eastAsia"/>
          <w:lang w:val="en-US" w:eastAsia="zh-CN"/>
        </w:rPr>
        <w:t xml:space="preserve">Aqara </w:t>
      </w:r>
      <w:r>
        <w:rPr>
          <w:rFonts w:hint="default"/>
          <w:lang w:val="en-US" w:eastAsia="zh-CN"/>
        </w:rPr>
        <w:t>Camera Hub G5 Pro is a</w:t>
      </w:r>
      <w:r>
        <w:rPr>
          <w:rFonts w:hint="eastAsia"/>
          <w:lang w:val="en-US" w:eastAsia="zh-CN"/>
        </w:rPr>
        <w:t xml:space="preserve"> 4MP outdoor security</w:t>
      </w:r>
      <w:r>
        <w:rPr>
          <w:rFonts w:hint="default"/>
          <w:lang w:val="en-US" w:eastAsia="zh-CN"/>
        </w:rPr>
        <w:t xml:space="preserve"> camera</w:t>
      </w:r>
      <w:r>
        <w:rPr>
          <w:rFonts w:hint="eastAsia"/>
          <w:lang w:val="en-US" w:eastAsia="zh-CN"/>
        </w:rPr>
        <w:t xml:space="preserve"> with True Color Night Vision and on-device AI capabilities to recognize faces and vehicles, helping users to monitor their properties in real time and deter potential intruders.</w:t>
      </w:r>
      <w:r>
        <w:rPr>
          <w:rFonts w:hint="default"/>
          <w:lang w:val="en-US" w:eastAsia="zh-CN"/>
        </w:rPr>
        <w:t xml:space="preserve"> </w:t>
      </w:r>
      <w:r>
        <w:rPr>
          <w:rFonts w:hint="eastAsia"/>
          <w:lang w:val="en-US" w:eastAsia="zh-CN"/>
        </w:rPr>
        <w:t>Live and recorded videos are e</w:t>
      </w:r>
      <w:r>
        <w:rPr>
          <w:rFonts w:hint="default"/>
          <w:lang w:val="en-US" w:eastAsia="zh-CN"/>
        </w:rPr>
        <w:t>nd-to-</w:t>
      </w:r>
      <w:r>
        <w:rPr>
          <w:rFonts w:hint="eastAsia"/>
          <w:lang w:val="en-US" w:eastAsia="zh-CN"/>
        </w:rPr>
        <w:t>e</w:t>
      </w:r>
      <w:r>
        <w:rPr>
          <w:rFonts w:hint="default"/>
          <w:lang w:val="en-US" w:eastAsia="zh-CN"/>
        </w:rPr>
        <w:t>nd encryp</w:t>
      </w:r>
      <w:r>
        <w:rPr>
          <w:rFonts w:hint="eastAsia"/>
          <w:lang w:val="en-US" w:eastAsia="zh-CN"/>
        </w:rPr>
        <w:t>ted</w:t>
      </w:r>
      <w:r>
        <w:rPr>
          <w:rFonts w:hint="default"/>
          <w:lang w:val="en-US" w:eastAsia="zh-CN"/>
        </w:rPr>
        <w:t xml:space="preserve"> </w:t>
      </w:r>
      <w:r>
        <w:rPr>
          <w:rFonts w:hint="eastAsia"/>
          <w:lang w:val="en-US" w:eastAsia="zh-CN"/>
        </w:rPr>
        <w:t>to protect your privacy, and its eMMC storage can sync to not only clouds but also a NAS system for local storage. Extending your smart home to the outdoors, the G5 Pro is equipped with a built-in Zigbee hub that connects and manages classic Zigbee devices from Aqara. And similar to other Aqara cameras, the G5 Pro features wide compatibility with major smart home platforms such as Apple Home (incl. HomeKit Security Video), Amazon Alexa and Google Home, while Matter compatibility is planned.</w:t>
      </w:r>
    </w:p>
    <w:p w14:paraId="0C4E8329">
      <w:pPr>
        <w:rPr>
          <w:rFonts w:hint="eastAsia"/>
          <w:lang w:val="en-US" w:eastAsia="zh-CN"/>
        </w:rPr>
      </w:pPr>
    </w:p>
    <w:p w14:paraId="65A165D4">
      <w:pPr>
        <w:rPr>
          <w:rFonts w:hint="eastAsia"/>
          <w:lang w:val="en-US" w:eastAsia="zh-CN"/>
        </w:rPr>
      </w:pPr>
      <w:r>
        <w:rPr>
          <w:rFonts w:hint="eastAsia"/>
          <w:lang w:val="en-US" w:eastAsia="zh-CN"/>
        </w:rPr>
        <w:drawing>
          <wp:inline distT="0" distB="0" distL="114300" distR="114300">
            <wp:extent cx="5266690" cy="3511550"/>
            <wp:effectExtent l="0" t="0" r="3810" b="6350"/>
            <wp:docPr id="1" name="图片 1" descr="Aqara Camera Hub G5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qara Camera Hub G5 Pro"/>
                    <pic:cNvPicPr>
                      <a:picLocks noChangeAspect="1"/>
                    </pic:cNvPicPr>
                  </pic:nvPicPr>
                  <pic:blipFill>
                    <a:blip r:embed="rId4"/>
                    <a:stretch>
                      <a:fillRect/>
                    </a:stretch>
                  </pic:blipFill>
                  <pic:spPr>
                    <a:xfrm>
                      <a:off x="0" y="0"/>
                      <a:ext cx="5266690" cy="3511550"/>
                    </a:xfrm>
                    <a:prstGeom prst="rect">
                      <a:avLst/>
                    </a:prstGeom>
                  </pic:spPr>
                </pic:pic>
              </a:graphicData>
            </a:graphic>
          </wp:inline>
        </w:drawing>
      </w:r>
    </w:p>
    <w:p w14:paraId="1F75451F">
      <w:pPr>
        <w:rPr>
          <w:rFonts w:hint="eastAsia"/>
          <w:lang w:val="en-US" w:eastAsia="zh-CN"/>
        </w:rPr>
      </w:pPr>
    </w:p>
    <w:p w14:paraId="0288630E">
      <w:pPr>
        <w:rPr>
          <w:rFonts w:hint="eastAsia"/>
          <w:b/>
          <w:bCs/>
          <w:lang w:val="en-US" w:eastAsia="zh-CN"/>
        </w:rPr>
      </w:pPr>
      <w:r>
        <w:rPr>
          <w:rFonts w:hint="eastAsia"/>
          <w:b/>
          <w:bCs/>
          <w:lang w:val="en-US" w:eastAsia="zh-CN"/>
        </w:rPr>
        <w:t>Key Features</w:t>
      </w:r>
    </w:p>
    <w:p w14:paraId="14A456A5">
      <w:pPr>
        <w:numPr>
          <w:ilvl w:val="0"/>
          <w:numId w:val="1"/>
        </w:numPr>
        <w:ind w:left="420" w:leftChars="0" w:hanging="420" w:firstLineChars="0"/>
        <w:rPr>
          <w:rFonts w:hint="default" w:ascii="Calibri" w:hAnsi="Calibri" w:cs="Calibri"/>
          <w:lang w:val="en-US" w:eastAsia="zh-CN"/>
        </w:rPr>
      </w:pPr>
      <w:r>
        <w:rPr>
          <w:rFonts w:hint="eastAsia"/>
          <w:b/>
          <w:bCs/>
          <w:lang w:val="en-US" w:eastAsia="zh-CN"/>
        </w:rPr>
        <w:t>Premium Image Quality with Color Night Vision</w:t>
      </w:r>
      <w:r>
        <w:rPr>
          <w:rFonts w:hint="eastAsia"/>
          <w:lang w:val="en-US" w:eastAsia="zh-CN"/>
        </w:rPr>
        <w:t xml:space="preserve">: </w:t>
      </w:r>
      <w:r>
        <w:rPr>
          <w:rFonts w:hint="default" w:ascii="Calibri" w:hAnsi="Calibri" w:cs="Calibri"/>
          <w:lang w:val="en-US" w:eastAsia="zh-CN"/>
        </w:rPr>
        <w:t xml:space="preserve">The Camera Hub G5 Pro offers superior image clarity with 4MP (1520p) resolution, a FoV of up to 133°, and the f/1.0 aperture that captures up to 4 times more light compared to f/2.0 lenses. The camera watches over your home even in the darkest nights with its True Color Night Vision. Thanks to the large 1/1.8" sensor with graphene cooling, it can identify potential intruders </w:t>
      </w:r>
      <w:bookmarkStart w:id="0" w:name="_GoBack"/>
      <w:bookmarkEnd w:id="0"/>
      <w:r>
        <w:rPr>
          <w:rFonts w:hint="default" w:ascii="Calibri" w:hAnsi="Calibri" w:cs="Calibri"/>
          <w:lang w:val="en-US" w:eastAsia="zh-CN"/>
        </w:rPr>
        <w:t>from a longer distance at nights. A dimmable spotlight is equipped for intruder deterrent, along with a 100 dB speaker for siren, 2-way communication, and custom ringtones.</w:t>
      </w:r>
    </w:p>
    <w:p w14:paraId="03F1E7C5">
      <w:pPr>
        <w:numPr>
          <w:ilvl w:val="0"/>
          <w:numId w:val="1"/>
        </w:numPr>
        <w:ind w:left="420" w:leftChars="0" w:hanging="420" w:firstLineChars="0"/>
        <w:rPr>
          <w:rFonts w:hint="eastAsia"/>
          <w:lang w:val="en-US" w:eastAsia="zh-CN"/>
        </w:rPr>
      </w:pPr>
      <w:r>
        <w:rPr>
          <w:rFonts w:hint="eastAsia"/>
          <w:b/>
          <w:bCs/>
          <w:lang w:val="en-US" w:eastAsia="zh-CN"/>
        </w:rPr>
        <w:t>Outdoor Home Security Center with Seamless Integration</w:t>
      </w:r>
      <w:r>
        <w:rPr>
          <w:rFonts w:hint="eastAsia"/>
          <w:lang w:val="en-US" w:eastAsia="zh-CN"/>
        </w:rPr>
        <w:t>: Like other Aqara cameras, the G5 Pro features the wide compatibility with major platforms, and it supports HomeKit Secure Video and streams to Alexa and Google smart displays. Moreover, RTSP support has been added, which allows streaming to RTSP-enabled NVRs and video servers. But the G5 Pro is more than just a security camera, as it also extends your smart home network to outdoors with its built-in Zigbee hub. Connecting and managing the classic Aqara Zigbee devices, the G5 Pro can fortify your subscription-free, DIY home security system with enhanced range and reliability.</w:t>
      </w:r>
    </w:p>
    <w:p w14:paraId="11669AB0">
      <w:pPr>
        <w:numPr>
          <w:ilvl w:val="0"/>
          <w:numId w:val="1"/>
        </w:numPr>
        <w:ind w:left="420" w:leftChars="0" w:hanging="420" w:firstLineChars="0"/>
        <w:rPr>
          <w:rFonts w:hint="eastAsia"/>
          <w:lang w:val="en-US" w:eastAsia="zh-CN"/>
        </w:rPr>
      </w:pPr>
      <w:r>
        <w:rPr>
          <w:rFonts w:hint="default"/>
          <w:b/>
          <w:bCs/>
          <w:lang w:val="en-US" w:eastAsia="zh-CN"/>
        </w:rPr>
        <w:t>Local and Cloud Storage with End-to-End Encryption</w:t>
      </w:r>
      <w:r>
        <w:rPr>
          <w:rFonts w:hint="eastAsia"/>
          <w:lang w:val="en-US" w:eastAsia="zh-CN"/>
        </w:rPr>
        <w:t>: The G5 Pro is the first Aqara camera to pack an encrypted eMMC storage, and video footage can be backed to local NAS systems as well as Aqara and Apple clouds. It is also the first Aqara camera that fully supports end-to-end encryption, so that you have peace of mind knowing only you and your family have access to the captured images.</w:t>
      </w:r>
    </w:p>
    <w:p w14:paraId="211ED0B0">
      <w:pPr>
        <w:numPr>
          <w:ilvl w:val="0"/>
          <w:numId w:val="1"/>
        </w:numPr>
        <w:ind w:left="420" w:leftChars="0" w:hanging="420" w:firstLineChars="0"/>
        <w:rPr>
          <w:rFonts w:hint="eastAsia"/>
          <w:lang w:val="en-US" w:eastAsia="zh-CN"/>
        </w:rPr>
      </w:pPr>
      <w:r>
        <w:rPr>
          <w:rFonts w:hint="default"/>
          <w:b/>
          <w:bCs/>
          <w:lang w:val="en-US" w:eastAsia="zh-CN"/>
        </w:rPr>
        <w:t>Superior Connectivity</w:t>
      </w:r>
      <w:r>
        <w:rPr>
          <w:rFonts w:hint="eastAsia"/>
          <w:lang w:val="en-US" w:eastAsia="zh-CN"/>
        </w:rPr>
        <w:t>: Available in PoE and Wi-Fi versions, you can opt the preferred connectivity of the G5 Pro to fit your home environment better. The PoE Version incorporates an Ethernet RJ45 port with PoE (Power over Ethernet) support for uninterrupted connection, and the Wi-Fi Version features dual-band Wi-Fi (2.4GHz/5GHz) connectivity with WPA3 security. Both versions incorporate a 5V2A USB-C port for power supply.</w:t>
      </w:r>
    </w:p>
    <w:p w14:paraId="0D7B131A">
      <w:pPr>
        <w:numPr>
          <w:ilvl w:val="0"/>
          <w:numId w:val="1"/>
        </w:numPr>
        <w:ind w:left="420" w:leftChars="0" w:hanging="420" w:firstLineChars="0"/>
        <w:rPr>
          <w:rFonts w:hint="eastAsia"/>
          <w:lang w:val="en-US" w:eastAsia="zh-CN"/>
        </w:rPr>
      </w:pPr>
      <w:r>
        <w:rPr>
          <w:rFonts w:hint="default"/>
          <w:b/>
          <w:bCs/>
          <w:lang w:val="en-US" w:eastAsia="zh-CN"/>
        </w:rPr>
        <w:t>Local Detection for Security and Automation</w:t>
      </w:r>
      <w:r>
        <w:rPr>
          <w:rFonts w:hint="eastAsia"/>
          <w:lang w:val="en-US" w:eastAsia="zh-CN"/>
        </w:rPr>
        <w:t>: With its built-in NPU, the G5 Pro not only recognizes human faces and vehicles, but also detects pets and packages. All these AI features are enabled locally on the camera, and can be used simultaneously. This will help you to record critical events and trigger automation even during an internet outage.</w:t>
      </w:r>
    </w:p>
    <w:p w14:paraId="616B1653">
      <w:pPr>
        <w:numPr>
          <w:ilvl w:val="0"/>
          <w:numId w:val="1"/>
        </w:numPr>
        <w:ind w:left="420" w:leftChars="0" w:hanging="420" w:firstLineChars="0"/>
        <w:rPr>
          <w:rFonts w:hint="default"/>
          <w:lang w:val="en-US" w:eastAsia="zh-CN"/>
        </w:rPr>
      </w:pPr>
      <w:r>
        <w:rPr>
          <w:rFonts w:hint="eastAsia"/>
          <w:b/>
          <w:bCs/>
          <w:lang w:val="en-US" w:eastAsia="zh-CN"/>
        </w:rPr>
        <w:t>Weather-resistant Design and Versatile Placement</w:t>
      </w:r>
      <w:r>
        <w:rPr>
          <w:rFonts w:hint="eastAsia"/>
          <w:lang w:val="en-US" w:eastAsia="zh-CN"/>
        </w:rPr>
        <w:t>: The IP65-rated G5 Pro withstands moisture and dust, as well as extreme heat (up to 50</w:t>
      </w:r>
      <w:r>
        <w:rPr>
          <w:rFonts w:hint="default" w:ascii="Calibri" w:hAnsi="Calibri" w:cs="Calibri"/>
          <w:lang w:val="en-US" w:eastAsia="zh-CN"/>
        </w:rPr>
        <w:t>°C</w:t>
      </w:r>
      <w:r>
        <w:rPr>
          <w:rFonts w:hint="eastAsia" w:ascii="Calibri" w:hAnsi="Calibri" w:cs="Calibri"/>
          <w:lang w:val="en-US" w:eastAsia="zh-CN"/>
        </w:rPr>
        <w:t>/122</w:t>
      </w:r>
      <w:r>
        <w:rPr>
          <w:rFonts w:hint="default" w:ascii="Calibri" w:hAnsi="Calibri" w:cs="Calibri"/>
          <w:lang w:val="en-US" w:eastAsia="zh-CN"/>
        </w:rPr>
        <w:t>°F</w:t>
      </w:r>
      <w:r>
        <w:rPr>
          <w:rFonts w:hint="eastAsia"/>
          <w:lang w:val="en-US" w:eastAsia="zh-CN"/>
        </w:rPr>
        <w:t xml:space="preserve">) and cold (down to </w:t>
      </w:r>
      <w:r>
        <w:rPr>
          <w:rFonts w:hint="default" w:ascii="Calibri" w:hAnsi="Calibri" w:cs="Calibri"/>
          <w:lang w:val="en-US" w:eastAsia="zh-CN"/>
        </w:rPr>
        <w:t>-30°C/-22°F</w:t>
      </w:r>
      <w:r>
        <w:rPr>
          <w:rFonts w:hint="eastAsia"/>
          <w:lang w:val="en-US" w:eastAsia="zh-CN"/>
        </w:rPr>
        <w:t>), protecting your premises all year round. Its rotatable stand supports both screw attachment and table placement, and can also be replaced by any standard 1/4 threaded screw accessory.</w:t>
      </w:r>
    </w:p>
    <w:p w14:paraId="35B0592C">
      <w:pPr>
        <w:widowControl w:val="0"/>
        <w:numPr>
          <w:ilvl w:val="0"/>
          <w:numId w:val="0"/>
        </w:numPr>
        <w:jc w:val="both"/>
        <w:rPr>
          <w:rFonts w:hint="eastAsia"/>
          <w:lang w:val="en-US" w:eastAsia="zh-CN"/>
        </w:rPr>
      </w:pPr>
    </w:p>
    <w:p w14:paraId="3C02B10B">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0356"/>
    <w:multiLevelType w:val="singleLevel"/>
    <w:tmpl w:val="DABF0356"/>
    <w:lvl w:ilvl="0" w:tentative="0">
      <w:start w:val="1"/>
      <w:numFmt w:val="bullet"/>
      <w:lvlText w:val="•"/>
      <w:lvlJc w:val="left"/>
      <w:pPr>
        <w:ind w:left="420" w:leftChars="0" w:hanging="420" w:firstLineChars="0"/>
      </w:pPr>
      <w:rPr>
        <w:rFonts w:hint="default" w:ascii="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wZjE2MGYwZDczM2UwMjNmZDFiNTEyYzc3YTdjYzUifQ=="/>
  </w:docVars>
  <w:rsids>
    <w:rsidRoot w:val="403B243C"/>
    <w:rsid w:val="09566C0F"/>
    <w:rsid w:val="13A960BB"/>
    <w:rsid w:val="182965AD"/>
    <w:rsid w:val="403B243C"/>
    <w:rsid w:val="429554CB"/>
    <w:rsid w:val="5050006D"/>
    <w:rsid w:val="5B6C4C1D"/>
    <w:rsid w:val="60922FFD"/>
    <w:rsid w:val="652B058E"/>
    <w:rsid w:val="66BB4602"/>
    <w:rsid w:val="74EA251B"/>
    <w:rsid w:val="76662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584</Words>
  <Characters>3025</Characters>
  <Lines>0</Lines>
  <Paragraphs>0</Paragraphs>
  <TotalTime>591</TotalTime>
  <ScaleCrop>false</ScaleCrop>
  <LinksUpToDate>false</LinksUpToDate>
  <CharactersWithSpaces>3600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2024-07-23T04:06:00Z</dcterms:created>
  <dc:creator>Michell</dc:creator>
  <cp:lastModifiedBy>Michell</cp:lastModifiedBy>
  <dcterms:modified xsi:type="dcterms:W3CDTF">2024-08-13T04:05:35Z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E69093111FCE4646B77FFAC7A1FEC0B0_11</vt:lpwstr>
  </property>
</Properties>
</file>