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05C4D">
      <w:pPr>
        <w:rPr>
          <w:rFonts w:hint="eastAsia"/>
          <w:lang w:val="en-US" w:eastAsia="zh-CN"/>
        </w:rPr>
      </w:pPr>
      <w:r>
        <w:rPr>
          <w:rFonts w:hint="eastAsia"/>
          <w:b/>
          <w:bCs/>
          <w:lang w:val="en-US" w:eastAsia="zh-CN"/>
        </w:rPr>
        <w:t>Aqara Light Switch H2 EU</w:t>
      </w:r>
    </w:p>
    <w:p w14:paraId="7470F01B">
      <w:pPr>
        <w:rPr>
          <w:rFonts w:hint="eastAsia"/>
          <w:lang w:val="en-US" w:eastAsia="zh-CN"/>
        </w:rPr>
      </w:pPr>
    </w:p>
    <w:p w14:paraId="6CB65B1F">
      <w:pPr>
        <w:rPr>
          <w:rFonts w:hint="eastAsia"/>
          <w:lang w:val="en-US" w:eastAsia="zh-CN"/>
        </w:rPr>
      </w:pPr>
      <w:r>
        <w:rPr>
          <w:rFonts w:hint="eastAsia"/>
          <w:lang w:val="en-US" w:eastAsia="zh-CN"/>
        </w:rPr>
        <w:t>Available in two versions (2 Buttons, 1 Channel and 4 Buttons, 2 channels), the Light Switch H2 EU is Aqara</w:t>
      </w:r>
      <w:r>
        <w:rPr>
          <w:rFonts w:hint="default"/>
          <w:lang w:val="en-US" w:eastAsia="zh-CN"/>
        </w:rPr>
        <w:t>’</w:t>
      </w:r>
      <w:r>
        <w:rPr>
          <w:rFonts w:hint="eastAsia"/>
          <w:lang w:val="en-US" w:eastAsia="zh-CN"/>
        </w:rPr>
        <w:t>s new generation European in-wall switch designed for enhanced interoperability and optimized user experiences. It takes an innovative approach and incorporates both Thread and Zigbee communication, offering users the choice between the native Matter-over-Thread support and the wider, Zigbee-enabled feature set, and the possibility to switch between protocols. Moreover, it features innovative engineering that allows it to be used in both houses with or without a neutral wire, which simplifies the installation process for DIY users.</w:t>
      </w:r>
    </w:p>
    <w:p w14:paraId="7EEFF73F">
      <w:pPr>
        <w:rPr>
          <w:rFonts w:hint="eastAsia"/>
          <w:lang w:val="en-US" w:eastAsia="zh-CN"/>
        </w:rPr>
      </w:pPr>
    </w:p>
    <w:p w14:paraId="4ADF39A0">
      <w:pPr>
        <w:rPr>
          <w:rFonts w:hint="default"/>
          <w:lang w:val="en-US" w:eastAsia="zh-CN"/>
        </w:rPr>
      </w:pPr>
      <w:r>
        <w:rPr>
          <w:rFonts w:hint="default"/>
          <w:lang w:val="en-US" w:eastAsia="zh-CN"/>
        </w:rPr>
        <w:drawing>
          <wp:inline distT="0" distB="0" distL="114300" distR="114300">
            <wp:extent cx="5266690" cy="3511550"/>
            <wp:effectExtent l="0" t="0" r="3810" b="6350"/>
            <wp:docPr id="1" name="图片 1" descr="Light Switch H2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ight Switch H2 EU"/>
                    <pic:cNvPicPr>
                      <a:picLocks noChangeAspect="1"/>
                    </pic:cNvPicPr>
                  </pic:nvPicPr>
                  <pic:blipFill>
                    <a:blip r:embed="rId4"/>
                    <a:stretch>
                      <a:fillRect/>
                    </a:stretch>
                  </pic:blipFill>
                  <pic:spPr>
                    <a:xfrm>
                      <a:off x="0" y="0"/>
                      <a:ext cx="5266690" cy="3511550"/>
                    </a:xfrm>
                    <a:prstGeom prst="rect">
                      <a:avLst/>
                    </a:prstGeom>
                  </pic:spPr>
                </pic:pic>
              </a:graphicData>
            </a:graphic>
          </wp:inline>
        </w:drawing>
      </w:r>
    </w:p>
    <w:p w14:paraId="0AF09177">
      <w:pPr>
        <w:rPr>
          <w:rFonts w:hint="default"/>
          <w:lang w:val="en-US" w:eastAsia="zh-CN"/>
        </w:rPr>
      </w:pPr>
    </w:p>
    <w:p w14:paraId="706E0C7B">
      <w:pPr>
        <w:rPr>
          <w:rFonts w:hint="eastAsia"/>
          <w:b/>
          <w:bCs/>
          <w:lang w:val="en-US" w:eastAsia="zh-CN"/>
        </w:rPr>
      </w:pPr>
      <w:r>
        <w:rPr>
          <w:rFonts w:hint="eastAsia"/>
          <w:b/>
          <w:bCs/>
          <w:lang w:val="en-US" w:eastAsia="zh-CN"/>
        </w:rPr>
        <w:t>Key Features</w:t>
      </w:r>
    </w:p>
    <w:p w14:paraId="06899A26">
      <w:pPr>
        <w:rPr>
          <w:rFonts w:hint="eastAsia"/>
          <w:lang w:val="en-US" w:eastAsia="zh-CN"/>
        </w:rPr>
      </w:pPr>
    </w:p>
    <w:p w14:paraId="461CEF07">
      <w:pPr>
        <w:numPr>
          <w:ilvl w:val="0"/>
          <w:numId w:val="1"/>
        </w:numPr>
        <w:ind w:left="420" w:leftChars="0" w:hanging="420" w:firstLineChars="0"/>
        <w:rPr>
          <w:rFonts w:hint="eastAsia"/>
          <w:lang w:val="en-US" w:eastAsia="zh-CN"/>
        </w:rPr>
      </w:pPr>
      <w:r>
        <w:rPr>
          <w:rFonts w:hint="default"/>
          <w:b/>
          <w:bCs/>
          <w:lang w:val="en-US" w:eastAsia="zh-CN"/>
        </w:rPr>
        <w:t>Thread/Zigbee Support</w:t>
      </w:r>
      <w:r>
        <w:rPr>
          <w:rFonts w:hint="eastAsia"/>
          <w:lang w:val="en-US" w:eastAsia="zh-CN"/>
        </w:rPr>
        <w:t>: With both Thread and Zigbee communication built in, users can opt for the Thread protocol to enjoy native Matter compatibility and seamless interoperability across platforms. Alternatively, users can opt for the wider feature set and benefits that the Zigbee protocol provides within the Aqara system, including configurable LED indicator, power monitoring, and decoupling the switch buttons from light circuits so that the smart switch can be used with the smart lights.</w:t>
      </w:r>
    </w:p>
    <w:p w14:paraId="45797723">
      <w:pPr>
        <w:numPr>
          <w:ilvl w:val="0"/>
          <w:numId w:val="1"/>
        </w:numPr>
        <w:ind w:left="420" w:leftChars="0" w:hanging="420" w:firstLineChars="0"/>
        <w:rPr>
          <w:rFonts w:hint="eastAsia"/>
          <w:lang w:val="en-US" w:eastAsia="zh-CN"/>
        </w:rPr>
      </w:pPr>
      <w:r>
        <w:rPr>
          <w:rFonts w:hint="eastAsia" w:asciiTheme="minorHAnsi" w:hAnsiTheme="minorHAnsi" w:eastAsiaTheme="minorEastAsia" w:cstheme="minorBidi"/>
          <w:b/>
          <w:bCs/>
          <w:kern w:val="2"/>
          <w:sz w:val="21"/>
          <w:szCs w:val="24"/>
          <w:lang w:val="en-US" w:eastAsia="zh-CN" w:bidi="ar-SA"/>
        </w:rPr>
        <w:t>2-</w:t>
      </w:r>
      <w:r>
        <w:rPr>
          <w:rFonts w:hint="default"/>
          <w:b/>
          <w:bCs/>
          <w:lang w:val="en-US" w:eastAsia="zh-CN"/>
        </w:rPr>
        <w:t>in-1 Neutral</w:t>
      </w:r>
      <w:r>
        <w:rPr>
          <w:rFonts w:hint="eastAsia"/>
          <w:lang w:val="en-US" w:eastAsia="zh-CN"/>
        </w:rPr>
        <w:t>: The Light Switch H2 EU features innovative engineering that allows it to be used in both houses with or without a neutral wire, bringing smart light control to new and old houses. Many DIY users find it challenging to understand the wiring scheme of their house, and with this light switch they won</w:t>
      </w:r>
      <w:r>
        <w:rPr>
          <w:rFonts w:hint="default"/>
          <w:lang w:val="en-US" w:eastAsia="zh-CN"/>
        </w:rPr>
        <w:t>’</w:t>
      </w:r>
      <w:r>
        <w:rPr>
          <w:rFonts w:hint="eastAsia"/>
          <w:lang w:val="en-US" w:eastAsia="zh-CN"/>
        </w:rPr>
        <w:t>t need to worry about it. When used with a neutral wire, the H2 EU light switch supports additional features like overload protection, power monitoring, and configurable LED indicator.</w:t>
      </w:r>
    </w:p>
    <w:p w14:paraId="7705687C">
      <w:pPr>
        <w:numPr>
          <w:ilvl w:val="0"/>
          <w:numId w:val="1"/>
        </w:numPr>
        <w:ind w:left="420" w:leftChars="0" w:hanging="420" w:firstLineChars="0"/>
        <w:rPr>
          <w:rFonts w:hint="eastAsia"/>
          <w:lang w:val="en-US" w:eastAsia="zh-CN"/>
        </w:rPr>
      </w:pPr>
      <w:r>
        <w:rPr>
          <w:rFonts w:hint="eastAsia"/>
          <w:b/>
          <w:bCs/>
          <w:lang w:val="en-US" w:eastAsia="zh-CN"/>
        </w:rPr>
        <w:t>Additional Button for Home Control</w:t>
      </w:r>
      <w:r>
        <w:rPr>
          <w:rFonts w:hint="eastAsia"/>
          <w:lang w:val="en-US" w:eastAsia="zh-CN"/>
        </w:rPr>
        <w:t>: The Light Switch H2 EU offers up to 4 buttons that serve as a wireless switch and be used to control a smart home device or scene, whether on the Aqara Home app or other third-party Matter platform. While the upper button(s) is designed for light control, the lower button(s) is highly versatile and can be configured to open the curtains, arm the security system, or activate a home scene. Moreover, when in the Zigbee mode the upper button(s) can be decoupled from the light circuit(s), allowing the H2 EU to turn off the smart lights without cutting off the power supply to the lights.</w:t>
      </w:r>
    </w:p>
    <w:p w14:paraId="262B84C3">
      <w:pPr>
        <w:numPr>
          <w:ilvl w:val="0"/>
          <w:numId w:val="1"/>
        </w:numPr>
        <w:ind w:left="420" w:leftChars="0" w:hanging="420" w:firstLineChars="0"/>
        <w:rPr>
          <w:rFonts w:hint="default"/>
          <w:lang w:val="en-US" w:eastAsia="zh-CN"/>
        </w:rPr>
      </w:pPr>
      <w:r>
        <w:rPr>
          <w:rFonts w:hint="default"/>
          <w:b/>
          <w:bCs/>
          <w:lang w:val="en-US" w:eastAsia="zh-CN"/>
        </w:rPr>
        <w:t>55 mm Frame Support</w:t>
      </w:r>
      <w:r>
        <w:rPr>
          <w:rFonts w:hint="eastAsia"/>
          <w:lang w:val="en-US" w:eastAsia="zh-CN"/>
        </w:rPr>
        <w:t>: The H2 EU wall switches are compatible with standard System 55 switch frames (55 mm x 55 mm), and they support third-party multi-gang frames including Gira System 55 and Merten M. The 55 mm frames are widely used in EU markets, and the H2 EU switches can work with existing infrastructure and pr</w:t>
      </w:r>
      <w:bookmarkStart w:id="0" w:name="_GoBack"/>
      <w:bookmarkEnd w:id="0"/>
      <w:r>
        <w:rPr>
          <w:rFonts w:hint="eastAsia"/>
          <w:lang w:val="en-US" w:eastAsia="zh-CN"/>
        </w:rPr>
        <w:t>oducts, reducing the need for custom fittings or adjustments.</w:t>
      </w:r>
    </w:p>
    <w:p w14:paraId="5A21A47E">
      <w:pPr>
        <w:numPr>
          <w:ilvl w:val="0"/>
          <w:numId w:val="1"/>
        </w:numPr>
        <w:ind w:left="420" w:leftChars="0" w:hanging="420" w:firstLineChars="0"/>
        <w:rPr>
          <w:rFonts w:hint="default"/>
          <w:lang w:val="en-US" w:eastAsia="zh-CN"/>
        </w:rPr>
      </w:pPr>
      <w:r>
        <w:rPr>
          <w:rFonts w:hint="eastAsia"/>
          <w:b/>
          <w:bCs/>
          <w:lang w:val="en-US" w:eastAsia="zh-CN"/>
        </w:rPr>
        <w:t>Power Consumption Monitoring</w:t>
      </w:r>
      <w:r>
        <w:rPr>
          <w:rFonts w:hint="eastAsia"/>
          <w:lang w:val="en-US" w:eastAsia="zh-CN"/>
        </w:rPr>
        <w:t xml:space="preserve">: When used with a neutral wire, the H2 EU Light Switch can monitor the power consumption and generate a power curve diagram from historical data to help users understand their electricity usage patterns and identify opportunities to save on electricity costs.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6E0448"/>
    <w:multiLevelType w:val="singleLevel"/>
    <w:tmpl w:val="9F6E0448"/>
    <w:lvl w:ilvl="0" w:tentative="0">
      <w:start w:val="1"/>
      <w:numFmt w:val="bullet"/>
      <w:lvlText w:val="•"/>
      <w:lvlJc w:val="left"/>
      <w:pPr>
        <w:ind w:left="420" w:leftChars="0" w:hanging="420" w:firstLineChars="0"/>
      </w:pPr>
      <w:rPr>
        <w:rFonts w:hint="default" w:ascii="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wZjE2MGYwZDczM2UwMjNmZDFiNTEyYzc3YTdjYzUifQ=="/>
  </w:docVars>
  <w:rsids>
    <w:rsidRoot w:val="48D954D9"/>
    <w:rsid w:val="15DC22C3"/>
    <w:rsid w:val="1C527C03"/>
    <w:rsid w:val="359C498B"/>
    <w:rsid w:val="48D954D9"/>
    <w:rsid w:val="4FF40A54"/>
    <w:rsid w:val="5CBF0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472</Words>
  <Characters>2461</Characters>
  <Lines>0</Lines>
  <Paragraphs>0</Paragraphs>
  <TotalTime>69</TotalTime>
  <ScaleCrop>false</ScaleCrop>
  <LinksUpToDate>false</LinksUpToDate>
  <CharactersWithSpaces>2926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2024-08-26T10:09:00Z</dcterms:created>
  <dc:creator>Michell</dc:creator>
  <cp:lastModifiedBy>Michell</cp:lastModifiedBy>
  <dcterms:modified xsi:type="dcterms:W3CDTF">2024-08-28T07:40:30Z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A84C96FA59CD4C64AD0A6201B277EA76_11</vt:lpwstr>
  </property>
</Properties>
</file>