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025C5">
      <w:pPr>
        <w:rPr>
          <w:rFonts w:hint="default"/>
          <w:b/>
          <w:bCs/>
          <w:lang w:val="en-US" w:eastAsia="zh-CN"/>
        </w:rPr>
      </w:pPr>
      <w:r>
        <w:rPr>
          <w:rFonts w:hint="eastAsia"/>
          <w:b/>
          <w:bCs/>
          <w:lang w:val="en-US" w:eastAsia="zh-CN"/>
        </w:rPr>
        <w:t>Aqara Presence Multi-Sensor FP300</w:t>
      </w:r>
    </w:p>
    <w:p w14:paraId="1A8E047D">
      <w:pPr>
        <w:rPr>
          <w:rFonts w:hint="eastAsia"/>
          <w:lang w:val="en-US" w:eastAsia="zh-CN"/>
        </w:rPr>
      </w:pPr>
    </w:p>
    <w:p w14:paraId="5E037AB0">
      <w:pPr>
        <w:rPr>
          <w:rFonts w:hint="default" w:ascii="Calibri" w:hAnsi="Calibri" w:cs="Calibri"/>
          <w:lang w:val="en-US" w:eastAsia="zh-CN"/>
        </w:rPr>
      </w:pPr>
      <w:r>
        <w:rPr>
          <w:rFonts w:hint="default" w:ascii="Calibri" w:hAnsi="Calibri" w:cs="Calibri"/>
          <w:lang w:val="en-US" w:eastAsia="zh-CN"/>
        </w:rPr>
        <w:t>Combining PIR and millimeter</w:t>
      </w:r>
      <w:r>
        <w:rPr>
          <w:rFonts w:hint="eastAsia" w:ascii="Calibri" w:hAnsi="Calibri" w:cs="Calibri"/>
          <w:lang w:val="en-US" w:eastAsia="zh-CN"/>
        </w:rPr>
        <w:t xml:space="preserve"> </w:t>
      </w:r>
      <w:r>
        <w:rPr>
          <w:rFonts w:hint="default" w:ascii="Calibri" w:hAnsi="Calibri" w:cs="Calibri"/>
          <w:lang w:val="en-US" w:eastAsia="zh-CN"/>
        </w:rPr>
        <w:t xml:space="preserve">wave (mmWave) sensing technologies, the </w:t>
      </w:r>
      <w:r>
        <w:rPr>
          <w:rFonts w:hint="eastAsia" w:ascii="Calibri" w:hAnsi="Calibri" w:cs="Calibri"/>
          <w:lang w:val="en-US" w:eastAsia="zh-CN"/>
        </w:rPr>
        <w:t>FP300</w:t>
      </w:r>
      <w:r>
        <w:rPr>
          <w:rFonts w:hint="default" w:ascii="Calibri" w:hAnsi="Calibri" w:cs="Calibri"/>
          <w:lang w:val="en-US" w:eastAsia="zh-CN"/>
        </w:rPr>
        <w:t xml:space="preserve"> offers precise and rapid presence detection. As one of the first battery-operated presence sensors </w:t>
      </w:r>
      <w:r>
        <w:rPr>
          <w:rFonts w:hint="eastAsia" w:ascii="Calibri" w:hAnsi="Calibri" w:cs="Calibri"/>
          <w:lang w:val="en-US" w:eastAsia="zh-CN"/>
        </w:rPr>
        <w:t xml:space="preserve">announced </w:t>
      </w:r>
      <w:r>
        <w:rPr>
          <w:rFonts w:hint="default" w:ascii="Calibri" w:hAnsi="Calibri" w:cs="Calibri"/>
          <w:lang w:val="en-US" w:eastAsia="zh-CN"/>
        </w:rPr>
        <w:t xml:space="preserve">on the market, it boasts an impressive battery life of up to two years. This compact, wire-free sensor </w:t>
      </w:r>
      <w:r>
        <w:rPr>
          <w:rFonts w:hint="eastAsia" w:ascii="Calibri" w:hAnsi="Calibri" w:cs="Calibri"/>
          <w:lang w:val="en-US" w:eastAsia="zh-CN"/>
        </w:rPr>
        <w:t>can</w:t>
      </w:r>
      <w:r>
        <w:rPr>
          <w:rFonts w:hint="default" w:ascii="Calibri" w:hAnsi="Calibri" w:cs="Calibri"/>
          <w:lang w:val="en-US" w:eastAsia="zh-CN"/>
        </w:rPr>
        <w:t xml:space="preserve"> be placed anywhere in your home. With built-in Thread and Zigbee support, the </w:t>
      </w:r>
      <w:r>
        <w:rPr>
          <w:rFonts w:hint="eastAsia" w:ascii="Calibri" w:hAnsi="Calibri" w:cs="Calibri"/>
          <w:lang w:val="en-US" w:eastAsia="zh-CN"/>
        </w:rPr>
        <w:t>FP300</w:t>
      </w:r>
      <w:r>
        <w:rPr>
          <w:rFonts w:hint="default" w:ascii="Calibri" w:hAnsi="Calibri" w:cs="Calibri"/>
          <w:lang w:val="en-US" w:eastAsia="zh-CN"/>
        </w:rPr>
        <w:t xml:space="preserve"> is Matter-enabled, ensuring future-proof interoperability across platforms. It also </w:t>
      </w:r>
      <w:r>
        <w:rPr>
          <w:rFonts w:hint="eastAsia" w:ascii="Calibri" w:hAnsi="Calibri" w:cs="Calibri"/>
          <w:lang w:val="en-US" w:eastAsia="zh-CN"/>
        </w:rPr>
        <w:t>pack</w:t>
      </w:r>
      <w:r>
        <w:rPr>
          <w:rFonts w:hint="default" w:ascii="Calibri" w:hAnsi="Calibri" w:cs="Calibri"/>
          <w:lang w:val="en-US" w:eastAsia="zh-CN"/>
        </w:rPr>
        <w:t>s independent light, temperature, and humidity sensors for comprehensive ambient monitoring, making it a</w:t>
      </w:r>
      <w:r>
        <w:rPr>
          <w:rFonts w:hint="eastAsia" w:ascii="Calibri" w:hAnsi="Calibri" w:cs="Calibri"/>
          <w:lang w:val="en-US" w:eastAsia="zh-CN"/>
        </w:rPr>
        <w:t xml:space="preserve"> versatile</w:t>
      </w:r>
      <w:r>
        <w:rPr>
          <w:rFonts w:hint="default" w:ascii="Calibri" w:hAnsi="Calibri" w:cs="Calibri"/>
          <w:lang w:val="en-US" w:eastAsia="zh-CN"/>
        </w:rPr>
        <w:t xml:space="preserve"> solution for </w:t>
      </w:r>
      <w:r>
        <w:rPr>
          <w:rFonts w:hint="eastAsia" w:ascii="Calibri" w:hAnsi="Calibri" w:cs="Calibri"/>
          <w:lang w:val="en-US" w:eastAsia="zh-CN"/>
        </w:rPr>
        <w:t>enhancing</w:t>
      </w:r>
      <w:r>
        <w:rPr>
          <w:rFonts w:hint="default" w:ascii="Calibri" w:hAnsi="Calibri" w:cs="Calibri"/>
          <w:lang w:val="en-US" w:eastAsia="zh-CN"/>
        </w:rPr>
        <w:t xml:space="preserve"> energy efficiency, comfort, and security.</w:t>
      </w:r>
    </w:p>
    <w:p w14:paraId="1ABEBA27">
      <w:pPr>
        <w:rPr>
          <w:rFonts w:hint="eastAsia"/>
          <w:lang w:val="en-US" w:eastAsia="zh-CN"/>
        </w:rPr>
      </w:pPr>
    </w:p>
    <w:p w14:paraId="1CB5EBC1">
      <w:pPr>
        <w:rPr>
          <w:rFonts w:hint="eastAsia"/>
          <w:lang w:val="en-US" w:eastAsia="zh-CN"/>
        </w:rPr>
      </w:pPr>
      <w:r>
        <w:rPr>
          <w:rFonts w:hint="eastAsia"/>
          <w:lang w:val="en-US" w:eastAsia="zh-CN"/>
        </w:rPr>
        <w:drawing>
          <wp:inline distT="0" distB="0" distL="114300" distR="114300">
            <wp:extent cx="5242560" cy="3495040"/>
            <wp:effectExtent l="0" t="0" r="2540" b="10160"/>
            <wp:docPr id="1" name="图片 1" descr="C:/Users/LUMI/Desktop/Presence Multi-Sensor FP300.jpgPresence Multi-Sensor FP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UMI/Desktop/Presence Multi-Sensor FP300.jpgPresence Multi-Sensor FP300"/>
                    <pic:cNvPicPr>
                      <a:picLocks noChangeAspect="1"/>
                    </pic:cNvPicPr>
                  </pic:nvPicPr>
                  <pic:blipFill>
                    <a:blip r:embed="rId4"/>
                    <a:srcRect l="7822" r="7822"/>
                    <a:stretch>
                      <a:fillRect/>
                    </a:stretch>
                  </pic:blipFill>
                  <pic:spPr>
                    <a:xfrm>
                      <a:off x="0" y="0"/>
                      <a:ext cx="5242560" cy="3495040"/>
                    </a:xfrm>
                    <a:prstGeom prst="rect">
                      <a:avLst/>
                    </a:prstGeom>
                  </pic:spPr>
                </pic:pic>
              </a:graphicData>
            </a:graphic>
          </wp:inline>
        </w:drawing>
      </w:r>
    </w:p>
    <w:p w14:paraId="16399CA4">
      <w:pPr>
        <w:rPr>
          <w:rFonts w:hint="eastAsia"/>
          <w:lang w:val="en-US" w:eastAsia="zh-CN"/>
        </w:rPr>
      </w:pPr>
    </w:p>
    <w:p w14:paraId="01F8871D">
      <w:pPr>
        <w:rPr>
          <w:rFonts w:hint="default"/>
          <w:b/>
          <w:bCs/>
          <w:u w:val="single"/>
          <w:lang w:val="en-US" w:eastAsia="zh-CN"/>
        </w:rPr>
      </w:pPr>
      <w:r>
        <w:rPr>
          <w:rFonts w:hint="eastAsia"/>
          <w:b/>
          <w:bCs/>
          <w:u w:val="single"/>
          <w:lang w:val="en-US" w:eastAsia="zh-CN"/>
        </w:rPr>
        <w:t>Key Features</w:t>
      </w:r>
    </w:p>
    <w:p w14:paraId="0C9E442F">
      <w:pPr>
        <w:numPr>
          <w:ilvl w:val="0"/>
          <w:numId w:val="1"/>
        </w:numPr>
        <w:ind w:left="420" w:leftChars="0" w:hanging="420" w:firstLineChars="0"/>
        <w:rPr>
          <w:rFonts w:hint="eastAsia"/>
          <w:lang w:val="en-US" w:eastAsia="zh-CN"/>
        </w:rPr>
      </w:pPr>
      <w:r>
        <w:rPr>
          <w:rFonts w:hint="eastAsia"/>
          <w:b/>
          <w:bCs/>
          <w:lang w:val="en-US" w:eastAsia="zh-CN"/>
        </w:rPr>
        <w:t>5-in-1 Multi-Sensor for Comprehensive Monitoring</w:t>
      </w:r>
      <w:r>
        <w:rPr>
          <w:rFonts w:hint="eastAsia"/>
          <w:lang w:val="en-US" w:eastAsia="zh-CN"/>
        </w:rPr>
        <w:t>: The FP300 is a highly versatile home monitoring device, integrating mmWave, PIR, light, temperature, and humidity sensors. This all-in-one solution allows for precise presence detection and environmental sensing, making it an ideal choice for various home automations, whether for enhancing energy efficiency, comfort, or security.</w:t>
      </w:r>
    </w:p>
    <w:p w14:paraId="022880E0">
      <w:pPr>
        <w:numPr>
          <w:ilvl w:val="0"/>
          <w:numId w:val="1"/>
        </w:numPr>
        <w:ind w:left="420" w:leftChars="0" w:hanging="420" w:firstLineChars="0"/>
        <w:rPr>
          <w:rFonts w:hint="eastAsia"/>
          <w:lang w:val="en-US" w:eastAsia="zh-CN"/>
        </w:rPr>
      </w:pPr>
      <w:r>
        <w:rPr>
          <w:rFonts w:hint="eastAsia"/>
          <w:b/>
          <w:bCs/>
          <w:lang w:val="en-US" w:eastAsia="zh-CN"/>
        </w:rPr>
        <w:t>Reliable Presence Detection, Augmented by AI Learning</w:t>
      </w:r>
      <w:r>
        <w:rPr>
          <w:rFonts w:hint="eastAsia"/>
          <w:lang w:val="en-US" w:eastAsia="zh-CN"/>
        </w:rPr>
        <w:t>: Utilizing both 60GHz mmWave and PIR technologies, the FP300 detects even the slightest movements of stationary individuals within a range of up to 6 meters (about 20 feet), reducing false triggers from inactivity. Additionally, advanced AI-powered self-learning algorithms help filter out false triggers such as small pets, robot vacuums, or environmental interference, making the presence detection progressively more accurate over time.</w:t>
      </w:r>
    </w:p>
    <w:p w14:paraId="461ACDB3">
      <w:pPr>
        <w:numPr>
          <w:ilvl w:val="0"/>
          <w:numId w:val="1"/>
        </w:numPr>
        <w:ind w:left="420" w:leftChars="0" w:hanging="420" w:firstLineChars="0"/>
        <w:rPr>
          <w:rFonts w:hint="eastAsia"/>
          <w:lang w:val="en-US" w:eastAsia="zh-CN"/>
        </w:rPr>
      </w:pPr>
      <w:r>
        <w:rPr>
          <w:rFonts w:hint="eastAsia"/>
          <w:b/>
          <w:bCs/>
          <w:lang w:val="en-US" w:eastAsia="zh-CN"/>
        </w:rPr>
        <w:t>Dual Connectivity &amp; Seamless Smart Home Integration</w:t>
      </w:r>
      <w:r>
        <w:rPr>
          <w:rFonts w:hint="eastAsia"/>
          <w:lang w:val="en-US" w:eastAsia="zh-CN"/>
        </w:rPr>
        <w:t>: Featuring Thread and Zigbee connectivity, the FP300 is Matter-compatible regardless the protocol used. It works seamlessly with most smart home platforms, including Alexa, Apple Home, Google Home, Home Assistant, Homey and SmartThings, ensuring broad compatibility and ease of use.</w:t>
      </w:r>
    </w:p>
    <w:p w14:paraId="7C7A6BA8">
      <w:pPr>
        <w:numPr>
          <w:ilvl w:val="0"/>
          <w:numId w:val="1"/>
        </w:numPr>
        <w:ind w:left="420" w:leftChars="0" w:hanging="420" w:firstLineChars="0"/>
        <w:rPr>
          <w:rFonts w:hint="eastAsia"/>
          <w:lang w:val="en-US" w:eastAsia="zh-CN"/>
        </w:rPr>
      </w:pPr>
      <w:r>
        <w:rPr>
          <w:rFonts w:hint="eastAsia"/>
          <w:b/>
          <w:bCs/>
          <w:lang w:val="en-US" w:eastAsia="zh-CN"/>
        </w:rPr>
        <w:t>Wire-free and Flexible Installation</w:t>
      </w:r>
      <w:r>
        <w:rPr>
          <w:rFonts w:hint="eastAsia"/>
          <w:lang w:val="en-US" w:eastAsia="zh-CN"/>
        </w:rPr>
        <w:t>: Powered by two CR2450 batteri</w:t>
      </w:r>
      <w:bookmarkStart w:id="0" w:name="_GoBack"/>
      <w:bookmarkEnd w:id="0"/>
      <w:r>
        <w:rPr>
          <w:rFonts w:hint="eastAsia"/>
          <w:lang w:val="en-US" w:eastAsia="zh-CN"/>
        </w:rPr>
        <w:t xml:space="preserve">es, the FP300 is wire-free and offers installation flexibility throughout the home. Whether mounted on walls, ceilings, or even in tight corners, its included joint bracket ensures easy placement on different surfaces, including magnetic ones. With a battery life of up to 2 years in the default Thread mode and up to 3 years in Zigbee mode, the FP300 offers long-lasting, reliable performance. </w:t>
      </w:r>
    </w:p>
    <w:p w14:paraId="533B4C84">
      <w:pPr>
        <w:numPr>
          <w:ilvl w:val="0"/>
          <w:numId w:val="1"/>
        </w:numPr>
        <w:ind w:left="420" w:leftChars="0" w:hanging="420" w:firstLineChars="0"/>
        <w:rPr>
          <w:rFonts w:hint="default" w:ascii="Calibri" w:hAnsi="Calibri" w:cs="Calibri"/>
          <w:lang w:val="en-US" w:eastAsia="zh-CN"/>
        </w:rPr>
      </w:pPr>
      <w:r>
        <w:rPr>
          <w:rFonts w:hint="eastAsia"/>
          <w:b/>
          <w:bCs/>
          <w:lang w:val="en-US" w:eastAsia="zh-CN"/>
        </w:rPr>
        <w:t>Customizable Performance for Tailored Use</w:t>
      </w:r>
      <w:r>
        <w:rPr>
          <w:rFonts w:hint="eastAsia"/>
          <w:lang w:val="en-US" w:eastAsia="zh-CN"/>
        </w:rPr>
        <w:t xml:space="preserve">: </w:t>
      </w:r>
      <w:r>
        <w:rPr>
          <w:rFonts w:hint="default" w:ascii="Calibri" w:hAnsi="Calibri" w:cs="Calibri"/>
          <w:lang w:val="en-US" w:eastAsia="zh-CN"/>
        </w:rPr>
        <w:t>The FP300’s self-adaptive sensitivity and AI algorithms</w:t>
      </w:r>
      <w:r>
        <w:rPr>
          <w:rFonts w:hint="eastAsia" w:ascii="Calibri" w:hAnsi="Calibri" w:cs="Calibri"/>
          <w:lang w:val="en-US" w:eastAsia="zh-CN"/>
        </w:rPr>
        <w:t xml:space="preserve"> for false report filtering</w:t>
      </w:r>
      <w:r>
        <w:rPr>
          <w:rFonts w:hint="default" w:ascii="Calibri" w:hAnsi="Calibri" w:cs="Calibri"/>
          <w:lang w:val="en-US" w:eastAsia="zh-CN"/>
        </w:rPr>
        <w:t xml:space="preserve"> allow it to be ready for use right out of the box</w:t>
      </w:r>
      <w:r>
        <w:rPr>
          <w:rFonts w:hint="eastAsia" w:ascii="Calibri" w:hAnsi="Calibri" w:cs="Calibri"/>
          <w:lang w:val="en-US" w:eastAsia="zh-CN"/>
        </w:rPr>
        <w:t>, without extensive configuration</w:t>
      </w:r>
      <w:r>
        <w:rPr>
          <w:rFonts w:hint="default" w:ascii="Calibri" w:hAnsi="Calibri" w:cs="Calibri"/>
          <w:lang w:val="en-US" w:eastAsia="zh-CN"/>
        </w:rPr>
        <w:t xml:space="preserve">. For advanced users, the </w:t>
      </w:r>
      <w:r>
        <w:rPr>
          <w:rFonts w:hint="eastAsia" w:ascii="Calibri" w:hAnsi="Calibri" w:cs="Calibri"/>
          <w:lang w:val="en-US" w:eastAsia="zh-CN"/>
        </w:rPr>
        <w:t xml:space="preserve">sensor allows for </w:t>
      </w:r>
      <w:r>
        <w:rPr>
          <w:rFonts w:hint="default" w:ascii="Calibri" w:hAnsi="Calibri" w:cs="Calibri"/>
          <w:lang w:val="en-US" w:eastAsia="zh-CN"/>
        </w:rPr>
        <w:t xml:space="preserve">customizable settings </w:t>
      </w:r>
      <w:r>
        <w:rPr>
          <w:rFonts w:hint="eastAsia" w:ascii="Calibri" w:hAnsi="Calibri" w:cs="Calibri"/>
          <w:lang w:val="en-US" w:eastAsia="zh-CN"/>
        </w:rPr>
        <w:t xml:space="preserve">through Aqara Home app </w:t>
      </w:r>
      <w:r>
        <w:rPr>
          <w:rFonts w:hint="default" w:ascii="Calibri" w:hAnsi="Calibri" w:cs="Calibri"/>
          <w:lang w:val="en-US" w:eastAsia="zh-CN"/>
        </w:rPr>
        <w:t>when us</w:t>
      </w:r>
      <w:r>
        <w:rPr>
          <w:rFonts w:hint="eastAsia" w:ascii="Calibri" w:hAnsi="Calibri" w:cs="Calibri"/>
          <w:lang w:val="en-US" w:eastAsia="zh-CN"/>
        </w:rPr>
        <w:t>ed in</w:t>
      </w:r>
      <w:r>
        <w:rPr>
          <w:rFonts w:hint="default" w:ascii="Calibri" w:hAnsi="Calibri" w:cs="Calibri"/>
          <w:lang w:val="en-US" w:eastAsia="zh-CN"/>
        </w:rPr>
        <w:t xml:space="preserve"> Zigbee mode. </w:t>
      </w:r>
      <w:r>
        <w:rPr>
          <w:rFonts w:hint="eastAsia" w:ascii="Calibri" w:hAnsi="Calibri" w:cs="Calibri"/>
          <w:lang w:val="en-US" w:eastAsia="zh-CN"/>
        </w:rPr>
        <w:t xml:space="preserve">Users </w:t>
      </w:r>
      <w:r>
        <w:rPr>
          <w:rFonts w:hint="default" w:ascii="Calibri" w:hAnsi="Calibri" w:cs="Calibri"/>
          <w:lang w:val="en-US" w:eastAsia="zh-CN"/>
        </w:rPr>
        <w:t xml:space="preserve">can disable specific sensors, adjust detection ranges, or set </w:t>
      </w:r>
      <w:r>
        <w:rPr>
          <w:rFonts w:hint="eastAsia" w:ascii="Calibri" w:hAnsi="Calibri" w:cs="Calibri"/>
          <w:lang w:val="en-US" w:eastAsia="zh-CN"/>
        </w:rPr>
        <w:t xml:space="preserve">the sensor </w:t>
      </w:r>
      <w:r>
        <w:rPr>
          <w:rFonts w:hint="default" w:ascii="Calibri" w:hAnsi="Calibri" w:cs="Calibri"/>
          <w:lang w:val="en-US" w:eastAsia="zh-CN"/>
        </w:rPr>
        <w:t xml:space="preserve">timeout to fine-tune the sensor’s performance for </w:t>
      </w:r>
      <w:r>
        <w:rPr>
          <w:rFonts w:hint="eastAsia" w:ascii="Calibri" w:hAnsi="Calibri" w:cs="Calibri"/>
          <w:lang w:val="en-US" w:eastAsia="zh-CN"/>
        </w:rPr>
        <w:t>their</w:t>
      </w:r>
      <w:r>
        <w:rPr>
          <w:rFonts w:hint="default" w:ascii="Calibri" w:hAnsi="Calibri" w:cs="Calibri"/>
          <w:lang w:val="en-US" w:eastAsia="zh-CN"/>
        </w:rPr>
        <w:t xml:space="preserve"> unique needs.</w:t>
      </w:r>
    </w:p>
    <w:p w14:paraId="725C7200">
      <w:pPr>
        <w:rPr>
          <w:rFonts w:hint="eastAsia"/>
          <w:lang w:val="en-US" w:eastAsia="zh-CN"/>
        </w:rPr>
      </w:pPr>
    </w:p>
    <w:p w14:paraId="48A2EAB6">
      <w:pPr>
        <w:rPr>
          <w:rFonts w:hint="eastAsia"/>
          <w:b/>
          <w:bCs/>
          <w:u w:val="single"/>
          <w:lang w:val="en-US" w:eastAsia="zh-CN"/>
        </w:rPr>
      </w:pPr>
      <w:r>
        <w:rPr>
          <w:rFonts w:hint="eastAsia"/>
          <w:b/>
          <w:bCs/>
          <w:u w:val="single"/>
          <w:lang w:val="en-US" w:eastAsia="zh-CN"/>
        </w:rPr>
        <w:t>Key Specs</w:t>
      </w:r>
    </w:p>
    <w:p w14:paraId="1348CE21">
      <w:pPr>
        <w:rPr>
          <w:rFonts w:hint="default"/>
          <w:lang w:val="en-US" w:eastAsia="zh-CN"/>
        </w:rPr>
      </w:pPr>
      <w:r>
        <w:rPr>
          <w:rFonts w:hint="default"/>
          <w:lang w:val="en-US" w:eastAsia="zh-CN"/>
        </w:rPr>
        <w:t xml:space="preserve">Wireless Protocols: </w:t>
      </w:r>
      <w:r>
        <w:rPr>
          <w:rFonts w:hint="eastAsia"/>
          <w:lang w:val="en-US" w:eastAsia="zh-CN"/>
        </w:rPr>
        <w:t>Thread, Zigbee</w:t>
      </w:r>
      <w:r>
        <w:rPr>
          <w:rFonts w:hint="default"/>
          <w:lang w:val="en-US" w:eastAsia="zh-CN"/>
        </w:rPr>
        <w:t>, Bluetooth</w:t>
      </w:r>
    </w:p>
    <w:p w14:paraId="7E88C700">
      <w:pPr>
        <w:rPr>
          <w:rFonts w:hint="default"/>
          <w:lang w:val="en-US" w:eastAsia="zh-CN"/>
        </w:rPr>
      </w:pPr>
      <w:r>
        <w:rPr>
          <w:rFonts w:hint="default"/>
          <w:lang w:val="en-US" w:eastAsia="zh-CN"/>
        </w:rPr>
        <w:t xml:space="preserve">Dimensions: 42 × 42 × 50 mm (1.65 × 1.65 × 1.97 in.)   </w:t>
      </w:r>
    </w:p>
    <w:p w14:paraId="30111920">
      <w:pPr>
        <w:rPr>
          <w:rFonts w:hint="default"/>
          <w:lang w:val="en-US" w:eastAsia="zh-CN"/>
        </w:rPr>
      </w:pPr>
      <w:r>
        <w:rPr>
          <w:rFonts w:hint="default"/>
          <w:lang w:val="en-US" w:eastAsia="zh-CN"/>
        </w:rPr>
        <w:t>Operating Temperature: 0 °C ~ 40 °C (32 °F ~ 104 °F)</w:t>
      </w:r>
    </w:p>
    <w:p w14:paraId="37C14464">
      <w:pPr>
        <w:rPr>
          <w:rFonts w:hint="default"/>
          <w:lang w:val="en-US" w:eastAsia="zh-CN"/>
        </w:rPr>
      </w:pPr>
      <w:r>
        <w:rPr>
          <w:rFonts w:hint="default"/>
          <w:lang w:val="en-US" w:eastAsia="zh-CN"/>
        </w:rPr>
        <w:t xml:space="preserve">Operating Humidity: 0 ~ 95% RH, no condensation           </w:t>
      </w:r>
    </w:p>
    <w:p w14:paraId="28FFB543">
      <w:pPr>
        <w:rPr>
          <w:rFonts w:hint="default"/>
          <w:lang w:val="en-US" w:eastAsia="zh-CN"/>
        </w:rPr>
      </w:pPr>
      <w:r>
        <w:rPr>
          <w:rFonts w:hint="eastAsia"/>
          <w:lang w:val="en-US" w:eastAsia="zh-CN"/>
        </w:rPr>
        <w:t>Battery</w:t>
      </w:r>
      <w:r>
        <w:rPr>
          <w:rFonts w:hint="default"/>
          <w:lang w:val="en-US" w:eastAsia="zh-CN"/>
        </w:rPr>
        <w:t>: CR2450*2</w:t>
      </w:r>
    </w:p>
    <w:p w14:paraId="161C509D">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8DEC43"/>
    <w:multiLevelType w:val="singleLevel"/>
    <w:tmpl w:val="998DEC43"/>
    <w:lvl w:ilvl="0" w:tentative="0">
      <w:start w:val="1"/>
      <w:numFmt w:val="bullet"/>
      <w:lvlText w:val="•"/>
      <w:lvlJc w:val="left"/>
      <w:pPr>
        <w:ind w:left="420" w:leftChars="0" w:hanging="420" w:firstLineChars="0"/>
      </w:pPr>
      <w:rPr>
        <w:rFonts w:hint="default" w:ascii="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DF3F96"/>
    <w:rsid w:val="05DC0729"/>
    <w:rsid w:val="06D6331E"/>
    <w:rsid w:val="095D1317"/>
    <w:rsid w:val="0A7C6D4A"/>
    <w:rsid w:val="10077FB8"/>
    <w:rsid w:val="182B7129"/>
    <w:rsid w:val="187B7E98"/>
    <w:rsid w:val="1C337FE9"/>
    <w:rsid w:val="25BB7F81"/>
    <w:rsid w:val="2AEA4B61"/>
    <w:rsid w:val="34573484"/>
    <w:rsid w:val="362376D0"/>
    <w:rsid w:val="37017C0E"/>
    <w:rsid w:val="3C014D26"/>
    <w:rsid w:val="41CB3825"/>
    <w:rsid w:val="42DF3F96"/>
    <w:rsid w:val="482C0320"/>
    <w:rsid w:val="5CCD7CBB"/>
    <w:rsid w:val="5D263C24"/>
    <w:rsid w:val="6DD31FAE"/>
    <w:rsid w:val="6DDB23AE"/>
    <w:rsid w:val="717A192E"/>
    <w:rsid w:val="73FC19D6"/>
    <w:rsid w:val="74674908"/>
    <w:rsid w:val="75BF4890"/>
    <w:rsid w:val="7AED3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336</Words>
  <Characters>1904</Characters>
  <Lines>0</Lines>
  <Paragraphs>0</Paragraphs>
  <TotalTime>58</TotalTime>
  <ScaleCrop>false</ScaleCrop>
  <LinksUpToDate>false</LinksUpToDate>
  <CharactersWithSpaces>2229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2024-12-02T07:40:00Z</dcterms:created>
  <dc:creator>Michell</dc:creator>
  <cp:lastModifiedBy>Michell</cp:lastModifiedBy>
  <dcterms:modified xsi:type="dcterms:W3CDTF">2024-12-12T07:32:10Z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D9CBE95F2A8E44C7BB6991F516A2DB9D_13</vt:lpwstr>
  </property>
</Properties>
</file>